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6B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黑体" w:hAnsi="黑体" w:eastAsia="黑体" w:cs="黑体"/>
          <w:color w:val="auto"/>
          <w:spacing w:val="14"/>
          <w:sz w:val="31"/>
          <w:szCs w:val="31"/>
        </w:rPr>
      </w:pPr>
      <w:r>
        <w:rPr>
          <w:rFonts w:hint="eastAsia" w:ascii="黑体" w:hAnsi="黑体" w:eastAsia="黑体" w:cs="黑体"/>
          <w:color w:val="auto"/>
          <w:spacing w:val="14"/>
          <w:sz w:val="31"/>
          <w:szCs w:val="31"/>
        </w:rPr>
        <w:t>附件</w:t>
      </w:r>
    </w:p>
    <w:p w14:paraId="5854DDEC">
      <w:pPr>
        <w:spacing w:line="590" w:lineRule="exact"/>
        <w:rPr>
          <w:rFonts w:hint="eastAsia" w:ascii="黑体" w:hAnsi="黑体" w:eastAsia="黑体" w:cs="黑体"/>
          <w:color w:val="auto"/>
          <w:spacing w:val="14"/>
          <w:sz w:val="31"/>
          <w:szCs w:val="31"/>
        </w:rPr>
      </w:pPr>
    </w:p>
    <w:p w14:paraId="69899D86">
      <w:pPr>
        <w:overflowPunct w:val="0"/>
        <w:spacing w:line="590" w:lineRule="exact"/>
        <w:jc w:val="center"/>
        <w:rPr>
          <w:rFonts w:hint="eastAsia" w:ascii="方正小标宋简体" w:eastAsia="方正小标宋简体"/>
          <w:color w:val="auto"/>
          <w:spacing w:val="14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color w:val="auto"/>
          <w:spacing w:val="14"/>
          <w:sz w:val="40"/>
          <w:szCs w:val="40"/>
        </w:rPr>
        <w:t>智慧政协提案管理系统</w:t>
      </w:r>
    </w:p>
    <w:p w14:paraId="38DE416E">
      <w:pPr>
        <w:overflowPunct w:val="0"/>
        <w:spacing w:line="590" w:lineRule="exact"/>
        <w:jc w:val="center"/>
        <w:rPr>
          <w:rFonts w:hint="eastAsia" w:ascii="方正小标宋简体" w:eastAsia="方正小标宋简体"/>
          <w:color w:val="auto"/>
          <w:spacing w:val="14"/>
          <w:sz w:val="40"/>
          <w:szCs w:val="40"/>
        </w:rPr>
      </w:pPr>
      <w:r>
        <w:rPr>
          <w:rFonts w:hint="eastAsia" w:ascii="方正小标宋简体" w:eastAsia="方正小标宋简体"/>
          <w:color w:val="auto"/>
          <w:spacing w:val="14"/>
          <w:sz w:val="40"/>
          <w:szCs w:val="40"/>
        </w:rPr>
        <w:t>提案提交操作说明</w:t>
      </w:r>
      <w:bookmarkEnd w:id="0"/>
    </w:p>
    <w:p w14:paraId="0D37BD74">
      <w:pPr>
        <w:overflowPunct w:val="0"/>
        <w:spacing w:line="590" w:lineRule="exact"/>
        <w:jc w:val="center"/>
        <w:rPr>
          <w:rFonts w:hint="eastAsia" w:ascii="方正楷体简体" w:hAnsi="方正楷体简体" w:eastAsia="方正楷体简体" w:cs="方正楷体简体"/>
          <w:color w:val="auto"/>
          <w:spacing w:val="14"/>
          <w:sz w:val="32"/>
          <w:szCs w:val="32"/>
        </w:rPr>
      </w:pPr>
    </w:p>
    <w:p w14:paraId="13350ABC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提案可通过电脑登录河南省政协门户网站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“智慧政协”平台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提交，也可以在手机上通过河南政协APP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“掌上提案”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提交，如大会期间仅携带了纸质提案，请报到时联系住地会务组或请委员小组秘书协助转录为电子文档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后提交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。</w:t>
      </w:r>
    </w:p>
    <w:p w14:paraId="0F301124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1．电脑端提交</w:t>
      </w:r>
    </w:p>
    <w:p w14:paraId="168D90C3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打开河南政协网站首页（http://www.hnzx.gov.cn/），点击网页右侧的“智慧政协”标签，进入系统登录界面。</w:t>
      </w:r>
    </w:p>
    <w:p w14:paraId="5CE90086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  <w:r>
        <w:rPr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248920</wp:posOffset>
            </wp:positionV>
            <wp:extent cx="5786755" cy="3351530"/>
            <wp:effectExtent l="0" t="0" r="4445" b="1270"/>
            <wp:wrapNone/>
            <wp:docPr id="1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6755" cy="335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8F2262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</w:p>
    <w:p w14:paraId="1858EE20">
      <w:pPr>
        <w:overflowPunct w:val="0"/>
        <w:spacing w:line="590" w:lineRule="exact"/>
        <w:ind w:firstLine="420" w:firstLineChars="200"/>
        <w:jc w:val="left"/>
        <w:rPr>
          <w:rFonts w:hint="eastAsia"/>
          <w:color w:val="auto"/>
          <w:szCs w:val="31"/>
        </w:rPr>
      </w:pPr>
    </w:p>
    <w:p w14:paraId="4C985F68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4140835</wp:posOffset>
                </wp:positionH>
                <wp:positionV relativeFrom="paragraph">
                  <wp:posOffset>116205</wp:posOffset>
                </wp:positionV>
                <wp:extent cx="1266825" cy="128905"/>
                <wp:effectExtent l="0" t="219075" r="0" b="204470"/>
                <wp:wrapNone/>
                <wp:docPr id="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0000">
                          <a:off x="0" y="0"/>
                          <a:ext cx="1266825" cy="128905"/>
                        </a:xfrm>
                        <a:prstGeom prst="rightArrow">
                          <a:avLst>
                            <a:gd name="adj1" fmla="val 50000"/>
                            <a:gd name="adj2" fmla="val 245644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3" type="#_x0000_t13" style="position:absolute;left:0pt;margin-left:326.05pt;margin-top:9.15pt;height:10.15pt;width:99.75pt;rotation:1507328f;z-index:251660288;mso-width-relative:page;mso-height-relative:page;" fillcolor="#FF0000" filled="t" stroked="t" coordsize="21600,21600" o:gfxdata="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+NFNLX&#10;AAAACQEAAA8AAAAAAAAAAQAgAAAAIgAAAGRycy9kb3ducmV2LnhtbFBLAQIUABQAAAAIAIdO4kAR&#10;gi98WgIAAMsEAAAOAAAAAAAAAAEAIAAAACYBAABkcnMvZTJvRG9jLnhtbFBLBQYAAAAABgAGAFkB&#10;AADyBQAAAAA=&#10;" adj="16202,5400">
                <v:fill on="t" focussize="0,0"/>
                <v:stroke color="#FF0000" joinstyle="miter"/>
                <v:imagedata o:title=""/>
                <o:lock v:ext="edit" aspectratio="f"/>
              </v:shape>
            </w:pict>
          </mc:Fallback>
        </mc:AlternateContent>
      </w:r>
    </w:p>
    <w:p w14:paraId="53297EED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</w:p>
    <w:p w14:paraId="535A25E9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</w:p>
    <w:p w14:paraId="37A7043B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</w:p>
    <w:p w14:paraId="6CA9D157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</w:p>
    <w:p w14:paraId="6B072845">
      <w:pPr>
        <w:overflowPunct w:val="0"/>
        <w:spacing w:line="590" w:lineRule="exact"/>
        <w:ind w:firstLine="420" w:firstLineChars="200"/>
        <w:jc w:val="left"/>
        <w:rPr>
          <w:color w:val="auto"/>
          <w:szCs w:val="31"/>
        </w:rPr>
      </w:pPr>
    </w:p>
    <w:p w14:paraId="1F52CFFE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</w:p>
    <w:p w14:paraId="4338419C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在登录界面输入账号、密码，点击获取动态密码，手机会收到一条动态验证码，输入动态密码，点击登录（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也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可用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手机端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河南政协APP扫码登录），进入系统。</w:t>
      </w:r>
    </w:p>
    <w:p w14:paraId="6D07EEB2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-191770</wp:posOffset>
            </wp:positionH>
            <wp:positionV relativeFrom="paragraph">
              <wp:posOffset>245745</wp:posOffset>
            </wp:positionV>
            <wp:extent cx="5902325" cy="2223770"/>
            <wp:effectExtent l="0" t="0" r="3175" b="5080"/>
            <wp:wrapNone/>
            <wp:docPr id="3" name="图片 4" descr="截图录屏_选择区域_2024012914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截图录屏_选择区域_202401291440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F7FC8A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</w:p>
    <w:p w14:paraId="21FAFA71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</w:p>
    <w:p w14:paraId="2361D7D6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972820</wp:posOffset>
                </wp:positionH>
                <wp:positionV relativeFrom="paragraph">
                  <wp:posOffset>342900</wp:posOffset>
                </wp:positionV>
                <wp:extent cx="895350" cy="114300"/>
                <wp:effectExtent l="0" t="286385" r="0" b="285115"/>
                <wp:wrapNone/>
                <wp:docPr id="4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00000">
                          <a:off x="0" y="0"/>
                          <a:ext cx="895350" cy="114300"/>
                        </a:xfrm>
                        <a:prstGeom prst="rightArrow">
                          <a:avLst>
                            <a:gd name="adj1" fmla="val 50000"/>
                            <a:gd name="adj2" fmla="val 195797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13" type="#_x0000_t13" style="position:absolute;left:0pt;margin-left:76.6pt;margin-top:27pt;height:9pt;width:70.5pt;rotation:8847360f;z-index:251662336;mso-width-relative:page;mso-height-relative:page;" fillcolor="#FF0000" filled="t" stroked="t" coordsize="21600,21600" o:gfxdata="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x5ItfY&#10;AAAACQEAAA8AAAAAAAAAAQAgAAAAIgAAAGRycy9kb3ducmV2LnhtbFBLAQIUABQAAAAIAIdO4kBN&#10;6peYWQIAAMoEAAAOAAAAAAAAAAEAIAAAACcBAABkcnMvZTJvRG9jLnhtbFBLBQYAAAAABgAGAFkB&#10;AADyBQAAAAA=&#10;" adj="16202,5400">
                <v:fill on="t" focussize="0,0"/>
                <v:stroke color="#FF0000" joinstyle="miter"/>
                <v:imagedata o:title=""/>
                <o:lock v:ext="edit" aspectratio="f"/>
              </v:shape>
            </w:pict>
          </mc:Fallback>
        </mc:AlternateContent>
      </w:r>
    </w:p>
    <w:p w14:paraId="78B09E5F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</w:p>
    <w:p w14:paraId="00100D90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</w:p>
    <w:p w14:paraId="15771F9A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</w:p>
    <w:p w14:paraId="5A01535E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登录后在新页面中间位置点击“智慧政协省政协平台”→“全部应用”→“提案系统”，进入提案管理系统。</w:t>
      </w:r>
    </w:p>
    <w:p w14:paraId="1E5E919C">
      <w:pPr>
        <w:spacing w:line="240" w:lineRule="auto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53340</wp:posOffset>
            </wp:positionV>
            <wp:extent cx="5607685" cy="2656840"/>
            <wp:effectExtent l="0" t="0" r="12065" b="10160"/>
            <wp:wrapTopAndBottom/>
            <wp:docPr id="5" name="图片 5" descr="截图_选择区域_20261102093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图_选择区域_202611020938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6346D9">
      <w:pPr>
        <w:spacing w:line="240" w:lineRule="auto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点击页面左侧“提交提案”标签，正确填写提案标题、选择联名人，在正文空白处粘贴或手动输入提案内容，填写主题词和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建议承办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单位，选择是否同意公开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和委员参阅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提案内容，并为自己提案打分后，即可提交提案。</w:t>
      </w:r>
    </w:p>
    <w:p w14:paraId="2D7F01E2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2．手机端提交</w:t>
      </w:r>
    </w:p>
    <w:p w14:paraId="5CA4FF8E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</w:pPr>
      <w:r>
        <w:rPr>
          <w:rFonts w:hint="eastAsia" w:eastAsia="方正仿宋简体"/>
          <w:color w:val="auto"/>
          <w:spacing w:val="14"/>
          <w:kern w:val="10"/>
          <w:sz w:val="31"/>
          <w:szCs w:val="31"/>
        </w:rPr>
        <w:t>手机上</w:t>
      </w:r>
      <w:r>
        <w:rPr>
          <w:rFonts w:ascii="Times New Roman" w:hAnsi="Times New Roman" w:eastAsia="方正仿宋简体"/>
          <w:color w:val="auto"/>
          <w:spacing w:val="14"/>
          <w:kern w:val="10"/>
          <w:sz w:val="31"/>
          <w:szCs w:val="31"/>
        </w:rPr>
        <w:t>安装</w:t>
      </w:r>
      <w:r>
        <w:rPr>
          <w:rFonts w:hint="eastAsia" w:ascii="方正仿宋简体" w:hAnsi="Times New Roman" w:eastAsia="方正仿宋简体"/>
          <w:color w:val="auto"/>
          <w:spacing w:val="14"/>
          <w:kern w:val="10"/>
          <w:sz w:val="31"/>
          <w:szCs w:val="31"/>
        </w:rPr>
        <w:t>“河南政协</w:t>
      </w:r>
      <w:r>
        <w:rPr>
          <w:rFonts w:ascii="Times New Roman" w:hAnsi="Times New Roman" w:eastAsia="方正仿宋简体"/>
          <w:color w:val="auto"/>
          <w:spacing w:val="14"/>
          <w:kern w:val="10"/>
          <w:sz w:val="31"/>
          <w:szCs w:val="31"/>
        </w:rPr>
        <w:t>APP</w:t>
      </w:r>
      <w:r>
        <w:rPr>
          <w:rFonts w:hint="eastAsia" w:ascii="方正仿宋简体" w:hAnsi="Times New Roman" w:eastAsia="方正仿宋简体"/>
          <w:color w:val="auto"/>
          <w:spacing w:val="14"/>
          <w:kern w:val="10"/>
          <w:sz w:val="31"/>
          <w:szCs w:val="31"/>
        </w:rPr>
        <w:t>”</w:t>
      </w:r>
      <w:r>
        <w:rPr>
          <w:rFonts w:ascii="Times New Roman" w:hAnsi="Times New Roman" w:eastAsia="方正仿宋简体"/>
          <w:color w:val="auto"/>
          <w:spacing w:val="14"/>
          <w:kern w:val="10"/>
          <w:sz w:val="31"/>
          <w:szCs w:val="31"/>
        </w:rPr>
        <w:t>，登录后在首页下方中间位置</w:t>
      </w:r>
      <w:r>
        <w:rPr>
          <w:rFonts w:hint="eastAsia" w:ascii="方正仿宋简体" w:hAnsi="Times New Roman" w:eastAsia="方正仿宋简体"/>
          <w:color w:val="auto"/>
          <w:spacing w:val="14"/>
          <w:kern w:val="10"/>
          <w:sz w:val="31"/>
          <w:szCs w:val="31"/>
        </w:rPr>
        <w:t>点击“应用”按钮</w:t>
      </w:r>
      <w:r>
        <w:rPr>
          <w:rFonts w:ascii="Times New Roman" w:hAnsi="Times New Roman" w:eastAsia="方正仿宋简体"/>
          <w:color w:val="auto"/>
          <w:spacing w:val="14"/>
          <w:kern w:val="10"/>
          <w:sz w:val="31"/>
          <w:szCs w:val="31"/>
        </w:rPr>
        <w:t>，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显示全部应用，</w:t>
      </w:r>
      <w:r>
        <w:rPr>
          <w:rFonts w:hint="eastAsia" w:eastAsia="方正仿宋简体"/>
          <w:color w:val="auto"/>
          <w:spacing w:val="14"/>
          <w:kern w:val="10"/>
          <w:sz w:val="31"/>
          <w:szCs w:val="31"/>
        </w:rPr>
        <w:t>点击进入“掌上提案”模块，在页面下方点击“撰写”复制粘贴或手动输入提案内容，编辑完成后即可提交。</w:t>
      </w:r>
    </w:p>
    <w:p w14:paraId="3EA62927">
      <w:pPr>
        <w:spacing w:line="590" w:lineRule="exact"/>
        <w:ind w:firstLine="676" w:firstLineChars="200"/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</w:pP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省政协十三届五次会议闭幕后，提案委员会将在一周内</w:t>
      </w:r>
      <w:r>
        <w:rPr>
          <w:rFonts w:hint="default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上传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大会提案审查立案情况，提案者可通过</w:t>
      </w:r>
      <w:r>
        <w:rPr>
          <w:rFonts w:hint="default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履职帐户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查看。立案提案将集中交承办单位办理，提案者应加强与承办单位的沟通协商，积极参与提案办理。承办单位将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提案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答复上传提案管理系统后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，提案者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可在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val="en-US" w:eastAsia="zh-CN"/>
        </w:rPr>
        <w:t>30日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内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对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  <w:lang w:eastAsia="zh-CN"/>
        </w:rPr>
        <w:t>该</w:t>
      </w:r>
      <w:r>
        <w:rPr>
          <w:rFonts w:hint="eastAsia" w:ascii="Times New Roman" w:hAnsi="Times New Roman" w:eastAsia="方正仿宋简体"/>
          <w:color w:val="auto"/>
          <w:spacing w:val="14"/>
          <w:kern w:val="10"/>
          <w:sz w:val="31"/>
          <w:szCs w:val="31"/>
        </w:rPr>
        <w:t>提案办理情况进行评价。</w:t>
      </w:r>
    </w:p>
    <w:p w14:paraId="7BD1C061">
      <w:pPr>
        <w:rPr>
          <w:b/>
          <w:bCs/>
          <w:color w:val="auto"/>
        </w:rPr>
      </w:pPr>
    </w:p>
    <w:p w14:paraId="35AE89CE">
      <w:pPr>
        <w:rPr>
          <w:color w:val="auto"/>
        </w:rPr>
      </w:pPr>
    </w:p>
    <w:sectPr>
      <w:footerReference r:id="rId3" w:type="default"/>
      <w:footerReference r:id="rId4" w:type="even"/>
      <w:pgSz w:w="11906" w:h="16838"/>
      <w:pgMar w:top="1814" w:right="1531" w:bottom="1814" w:left="1531" w:header="1588" w:footer="153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8BD85">
    <w:pPr>
      <w:pStyle w:val="2"/>
      <w:jc w:val="right"/>
    </w:pPr>
    <w:r>
      <w:rPr>
        <w:sz w:val="24"/>
        <w:szCs w:val="24"/>
      </w:rPr>
      <w:t xml:space="preserve">— 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6341E">
    <w:pPr>
      <w:pStyle w:val="2"/>
    </w:pPr>
    <w:r>
      <w:rPr>
        <w:sz w:val="24"/>
        <w:szCs w:val="24"/>
      </w:rPr>
      <w:t xml:space="preserve">— 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4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568E"/>
    <w:rsid w:val="2EBDE8D0"/>
    <w:rsid w:val="6DF748C2"/>
    <w:rsid w:val="6F9DD9F1"/>
    <w:rsid w:val="7167075C"/>
    <w:rsid w:val="7F5F93A6"/>
    <w:rsid w:val="7FF7568E"/>
    <w:rsid w:val="A36F0E9B"/>
    <w:rsid w:val="E35D0529"/>
    <w:rsid w:val="F7FDD54C"/>
    <w:rsid w:val="FEF0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635</Words>
  <Characters>635</Characters>
  <Lines>0</Lines>
  <Paragraphs>0</Paragraphs>
  <TotalTime>33</TotalTime>
  <ScaleCrop>false</ScaleCrop>
  <LinksUpToDate>false</LinksUpToDate>
  <CharactersWithSpaces>637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2026-11-04T10:11:00Z</dcterms:created>
  <dc:creator>hwh</dc:creator>
  <cp:lastModifiedBy>魏蔚</cp:lastModifiedBy>
  <dcterms:modified xsi:type="dcterms:W3CDTF">2026-11-06T08:45:08Z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423AFBE41B3640CC8CC23437F09999C3_13</vt:lpwstr>
  </property>
  <property fmtid="{D5CDD505-2E9C-101B-9397-08002B2CF9AE}" pid="4" name="KSOTemplateDocerSaveRecord">
    <vt:lpwstr>eyJoZGlkIjoiNDhkZWFhNTYzMzI4OGE1MmY4MGYwZDM2YjM4NDhlODEiLCJ1c2VySWQiOiI4NjE3NDE3NTEifQ==</vt:lpwstr>
  </property>
</Properties>
</file>